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4182FCEF"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A93A07">
        <w:rPr>
          <w:rFonts w:ascii="Times New Roman" w:hAnsi="Times New Roman" w:cs="Times New Roman"/>
          <w:color w:val="000000"/>
        </w:rPr>
        <w:t>California</w:t>
      </w:r>
    </w:p>
    <w:p w14:paraId="286BCA23" w14:textId="77777777" w:rsidR="00D7513A" w:rsidRPr="00D7513A" w:rsidRDefault="00D7513A" w:rsidP="00D7513A">
      <w:pPr>
        <w:spacing w:line="276" w:lineRule="auto"/>
        <w:rPr>
          <w:rFonts w:ascii="Times New Roman" w:hAnsi="Times New Roman" w:cs="Times New Roman"/>
        </w:rPr>
      </w:pPr>
    </w:p>
    <w:p w14:paraId="3B4B1D22" w14:textId="77777777" w:rsidR="0010272E"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3C2D8369" w14:textId="77777777" w:rsidR="0010272E" w:rsidRDefault="0010272E" w:rsidP="00D7513A">
      <w:pPr>
        <w:spacing w:line="276" w:lineRule="auto"/>
        <w:rPr>
          <w:rFonts w:ascii="Times New Roman" w:hAnsi="Times New Roman" w:cs="Times New Roman"/>
        </w:rPr>
      </w:pPr>
    </w:p>
    <w:p w14:paraId="39171FA6" w14:textId="144B4A33" w:rsidR="0010272E" w:rsidRDefault="0010272E" w:rsidP="00D7513A">
      <w:pPr>
        <w:spacing w:line="276" w:lineRule="auto"/>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4725E83D" w14:textId="77777777" w:rsidR="0010272E" w:rsidRDefault="0010272E" w:rsidP="00D7513A">
      <w:pPr>
        <w:spacing w:line="276" w:lineRule="auto"/>
        <w:rPr>
          <w:rFonts w:ascii="Times New Roman" w:hAnsi="Times New Roman" w:cs="Times New Roman"/>
        </w:rPr>
      </w:pPr>
    </w:p>
    <w:p w14:paraId="389ECF9C" w14:textId="4BA9625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1CC0125F"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A93A07">
        <w:rPr>
          <w:rFonts w:ascii="Times New Roman" w:hAnsi="Times New Roman" w:cs="Times New Roman"/>
          <w:color w:val="000000"/>
        </w:rPr>
        <w:t>The security deposit shall not exceed two times the monthly rent for unfurnished apartments or three times the monthly rent for furnished apartments.</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78BC7784" w:rsidR="00D7513A" w:rsidRPr="00D7513A" w:rsidRDefault="00A93A07"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w:t>
      </w:r>
      <w:r>
        <w:rPr>
          <w:rFonts w:ascii="Times New Roman" w:hAnsi="Times New Roman" w:cs="Times New Roman"/>
          <w:color w:val="000000"/>
        </w:rPr>
        <w:lastRenderedPageBreak/>
        <w:t>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21 (twenty-one) days in which to return the security deposit and/or an itemized list of deductions, if applicable.</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6933D922"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A93A07">
        <w:rPr>
          <w:rFonts w:ascii="Times New Roman" w:hAnsi="Times New Roman" w:cs="Times New Roman"/>
          <w:color w:val="000000"/>
        </w:rPr>
        <w:t>California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276A386E" w14:textId="77777777" w:rsidR="0010272E" w:rsidRDefault="0010272E"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60584A70" w14:textId="77777777" w:rsidR="00A93A07" w:rsidRPr="00D7513A" w:rsidRDefault="00A93A07" w:rsidP="00D7513A">
      <w:pPr>
        <w:spacing w:line="276" w:lineRule="auto"/>
        <w:rPr>
          <w:rFonts w:ascii="Times New Roman" w:hAnsi="Times New Roman" w:cs="Times New Roman"/>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6E2B5D9B" w:rsidR="00D7513A" w:rsidRPr="00FC4ECF" w:rsidRDefault="00A93A07" w:rsidP="003610F0">
      <w:pPr>
        <w:pStyle w:val="ListParagraph"/>
        <w:numPr>
          <w:ilvl w:val="0"/>
          <w:numId w:val="22"/>
        </w:numPr>
        <w:spacing w:line="276" w:lineRule="auto"/>
        <w:rPr>
          <w:rFonts w:ascii="Times New Roman" w:hAnsi="Times New Roman" w:cs="Times New Roman"/>
        </w:rPr>
      </w:pPr>
      <w:r>
        <w:rPr>
          <w:rFonts w:ascii="Times New Roman" w:hAnsi="Times New Roman" w:cs="Times New Roman"/>
          <w:color w:val="000000"/>
        </w:rPr>
        <w:t>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24 (twenty-four) hours' notice before such entry.</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504A01D7" w14:textId="061314BD" w:rsidR="003610F0" w:rsidRDefault="003610F0" w:rsidP="00A93A07">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3103ACC1" w14:textId="77777777" w:rsidR="0010272E" w:rsidRPr="0010272E" w:rsidRDefault="0010272E" w:rsidP="0010272E">
      <w:pPr>
        <w:spacing w:line="276" w:lineRule="auto"/>
        <w:ind w:left="135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04986B35" w:rsidR="00D7513A" w:rsidRPr="00D7513A" w:rsidRDefault="00A93A07"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any breach of this Lease, including failure to pay timely rent, Landlord shall provide a written notice to Tenant outlining the details of the Lease violation along with a stipulation that Tenant shall have 3 (three) days to either cure or vacate, depending on the severity of the breach.</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50F5D05" w14:textId="77777777" w:rsidR="00A93A07" w:rsidRDefault="00A93A07"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33F167CD" w:rsidR="00D7513A" w:rsidRPr="00D7513A" w:rsidRDefault="00A93A07"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California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549C4F51"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A93A07">
        <w:rPr>
          <w:rFonts w:ascii="Times New Roman" w:hAnsi="Times New Roman" w:cs="Times New Roman"/>
          <w:color w:val="000000"/>
        </w:rPr>
        <w:t>California</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5E16B5DA" w14:textId="77777777" w:rsidR="0010272E" w:rsidRPr="008B54CE" w:rsidRDefault="0010272E" w:rsidP="0010272E">
      <w:pPr>
        <w:spacing w:line="276" w:lineRule="auto"/>
        <w:jc w:val="center"/>
        <w:rPr>
          <w:rFonts w:ascii="Times New Roman" w:hAnsi="Times New Roman" w:cs="Times New Roman"/>
        </w:rPr>
      </w:pPr>
      <w:r w:rsidRPr="008B54CE">
        <w:rPr>
          <w:rFonts w:ascii="Times New Roman" w:hAnsi="Times New Roman" w:cs="Times New Roman"/>
        </w:rPr>
        <w:t>* * * Free Preview End * * *</w:t>
      </w:r>
    </w:p>
    <w:p w14:paraId="284B51CD" w14:textId="77777777" w:rsidR="0010272E" w:rsidRDefault="0010272E" w:rsidP="0010272E">
      <w:pPr>
        <w:spacing w:line="276" w:lineRule="auto"/>
        <w:jc w:val="center"/>
        <w:rPr>
          <w:rFonts w:ascii="Times New Roman" w:hAnsi="Times New Roman" w:cs="Times New Roman"/>
        </w:rPr>
      </w:pPr>
      <w:r w:rsidRPr="008B54CE">
        <w:rPr>
          <w:rFonts w:ascii="Times New Roman" w:hAnsi="Times New Roman" w:cs="Times New Roman"/>
        </w:rPr>
        <w:t>Purchase Required To Gain Total Access</w:t>
      </w:r>
    </w:p>
    <w:p w14:paraId="6683FC5D" w14:textId="1A891FC7" w:rsidR="00D876ED" w:rsidRPr="00D7513A" w:rsidRDefault="0010272E" w:rsidP="0010272E">
      <w:pPr>
        <w:spacing w:line="276" w:lineRule="auto"/>
        <w:jc w:val="center"/>
        <w:rPr>
          <w:rFonts w:ascii="Times New Roman" w:hAnsi="Times New Roman" w:cs="Times New Roman"/>
        </w:rPr>
      </w:pPr>
      <w:r w:rsidRPr="008B54CE">
        <w:rPr>
          <w:rFonts w:ascii="Times New Roman" w:hAnsi="Times New Roman" w:cs="Times New Roman"/>
        </w:rPr>
        <w:t xml:space="preserve">Visit </w:t>
      </w:r>
      <w:hyperlink r:id="rId8" w:history="1">
        <w:r w:rsidRPr="008B54CE">
          <w:rPr>
            <w:rStyle w:val="Hyperlink"/>
            <w:rFonts w:ascii="Times New Roman" w:hAnsi="Times New Roman" w:cs="Times New Roman"/>
          </w:rPr>
          <w:t>www.propmgmtforms.com</w:t>
        </w:r>
      </w:hyperlink>
      <w:r w:rsidRPr="008B54CE">
        <w:rPr>
          <w:rFonts w:ascii="Times New Roman" w:hAnsi="Times New Roman" w:cs="Times New Roman"/>
        </w:rPr>
        <w:t xml:space="preserve"> To Purchase </w:t>
      </w:r>
      <w:r w:rsidRPr="008B54CE">
        <w:rPr>
          <w:rFonts w:ascii="Times New Roman" w:hAnsi="Times New Roman" w:cs="Times New Roman"/>
          <w:i/>
        </w:rPr>
        <w:t>Property Management Forms</w:t>
      </w:r>
      <w:r w:rsidRPr="008B54CE">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53E2">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75841"/>
    <w:rsid w:val="000D4B2B"/>
    <w:rsid w:val="0010272E"/>
    <w:rsid w:val="003610F0"/>
    <w:rsid w:val="00437195"/>
    <w:rsid w:val="004D0ED3"/>
    <w:rsid w:val="00694259"/>
    <w:rsid w:val="006C35D0"/>
    <w:rsid w:val="007B21D5"/>
    <w:rsid w:val="007C6C94"/>
    <w:rsid w:val="00A45ED7"/>
    <w:rsid w:val="00A653E2"/>
    <w:rsid w:val="00A93A07"/>
    <w:rsid w:val="00C27F56"/>
    <w:rsid w:val="00D1762D"/>
    <w:rsid w:val="00D7513A"/>
    <w:rsid w:val="00D876ED"/>
    <w:rsid w:val="00DE58DD"/>
    <w:rsid w:val="00E803CB"/>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E803C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E803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1378">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8650953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3231</Words>
  <Characters>17193</Characters>
  <Application>Microsoft Macintosh Word</Application>
  <DocSecurity>0</DocSecurity>
  <Lines>307</Lines>
  <Paragraphs>111</Paragraphs>
  <ScaleCrop>false</ScaleCrop>
  <HeadingPairs>
    <vt:vector size="2" baseType="variant">
      <vt:variant>
        <vt:lpstr>Title</vt:lpstr>
      </vt:variant>
      <vt:variant>
        <vt:i4>1</vt:i4>
      </vt:variant>
    </vt:vector>
  </HeadingPairs>
  <TitlesOfParts>
    <vt:vector size="1" baseType="lpstr">
      <vt:lpstr>California Residential Lease Agreement</vt:lpstr>
    </vt:vector>
  </TitlesOfParts>
  <Manager/>
  <Company/>
  <LinksUpToDate>false</LinksUpToDate>
  <CharactersWithSpaces>20313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Residential Lease Agreement</dc:title>
  <dc:subject>Property Management, Landlord Tenant Law, State Specific Residential Lease Agreement</dc:subject>
  <dc:creator>Property Management Forms - propmgmtforms.com</dc:creator>
  <cp:keywords>California, Residential, Lease Agreement, PDF</cp:keywords>
  <dc:description/>
  <cp:lastModifiedBy>Eric Watson</cp:lastModifiedBy>
  <cp:revision>19</cp:revision>
  <dcterms:created xsi:type="dcterms:W3CDTF">2018-06-03T12:03:00Z</dcterms:created>
  <dcterms:modified xsi:type="dcterms:W3CDTF">2018-07-22T13:20:00Z</dcterms:modified>
  <cp:category/>
</cp:coreProperties>
</file>